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6AD576" w14:textId="480EC685" w:rsidR="001B164A" w:rsidRDefault="0022126F" w:rsidP="0071261D">
      <w:pPr>
        <w:framePr w:w="3345" w:h="3345" w:hSpace="142" w:wrap="notBeside" w:vAnchor="page" w:hAnchor="page" w:x="7939" w:y="3516" w:anchorLock="1"/>
      </w:pPr>
      <w:r w:rsidRPr="0022126F">
        <w:rPr>
          <w:noProof/>
        </w:rPr>
        <w:drawing>
          <wp:inline distT="0" distB="0" distL="0" distR="0" wp14:anchorId="79E2AD63" wp14:editId="45FBB197">
            <wp:extent cx="2124075" cy="2126394"/>
            <wp:effectExtent l="0" t="0" r="0" b="762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124075" cy="2126394"/>
                    </a:xfrm>
                    <a:prstGeom prst="rect">
                      <a:avLst/>
                    </a:prstGeom>
                  </pic:spPr>
                </pic:pic>
              </a:graphicData>
            </a:graphic>
          </wp:inline>
        </w:drawing>
      </w:r>
    </w:p>
    <w:p w14:paraId="0F8BDAE0" w14:textId="137C50C6" w:rsidR="00012BF2" w:rsidRPr="009E271E" w:rsidRDefault="00012BF2" w:rsidP="00E02CC5">
      <w:pPr>
        <w:framePr w:w="3345" w:h="482" w:hSpace="142" w:wrap="around" w:vAnchor="page" w:hAnchor="page" w:x="7939" w:y="2893" w:anchorLock="1"/>
        <w:rPr>
          <w:color w:val="808080"/>
          <w:sz w:val="22"/>
          <w:szCs w:val="20"/>
        </w:rPr>
      </w:pPr>
      <w:r w:rsidRPr="009E271E">
        <w:rPr>
          <w:color w:val="808080"/>
          <w:sz w:val="22"/>
        </w:rPr>
        <w:t xml:space="preserve">PRESS RELEASE </w:t>
      </w:r>
      <w:r w:rsidR="00827FD6">
        <w:rPr>
          <w:color w:val="808080"/>
          <w:sz w:val="22"/>
        </w:rPr>
        <w:t>0</w:t>
      </w:r>
      <w:r w:rsidR="008B3ABD">
        <w:rPr>
          <w:color w:val="808080"/>
          <w:sz w:val="22"/>
        </w:rPr>
        <w:t>5</w:t>
      </w:r>
      <w:r w:rsidR="00961365">
        <w:rPr>
          <w:color w:val="808080"/>
          <w:sz w:val="22"/>
        </w:rPr>
        <w:t>/</w:t>
      </w:r>
      <w:r w:rsidR="004E0598">
        <w:rPr>
          <w:color w:val="808080"/>
          <w:sz w:val="22"/>
        </w:rPr>
        <w:t>2</w:t>
      </w:r>
      <w:r w:rsidR="00206473">
        <w:rPr>
          <w:color w:val="808080"/>
          <w:sz w:val="22"/>
        </w:rPr>
        <w:t>3</w:t>
      </w:r>
    </w:p>
    <w:p w14:paraId="00DD80DE" w14:textId="1F60C42C" w:rsidR="00554C47" w:rsidRPr="005400C0" w:rsidRDefault="00554C47" w:rsidP="0094176F">
      <w:pPr>
        <w:framePr w:w="3345" w:h="851" w:hSpace="142" w:wrap="around" w:vAnchor="page" w:hAnchor="page" w:x="7959" w:y="6886" w:anchorLock="1"/>
        <w:ind w:left="-57"/>
        <w:rPr>
          <w:sz w:val="18"/>
          <w:szCs w:val="18"/>
        </w:rPr>
      </w:pPr>
      <w:r w:rsidRPr="005400C0">
        <w:rPr>
          <w:color w:val="808080"/>
          <w:sz w:val="16"/>
        </w:rPr>
        <w:t>Turck</w:t>
      </w:r>
      <w:r w:rsidR="00827FD6">
        <w:rPr>
          <w:color w:val="808080"/>
          <w:sz w:val="16"/>
        </w:rPr>
        <w:t>0</w:t>
      </w:r>
      <w:r w:rsidR="008B3ABD">
        <w:rPr>
          <w:color w:val="808080"/>
          <w:sz w:val="16"/>
        </w:rPr>
        <w:t>5</w:t>
      </w:r>
      <w:r w:rsidRPr="005400C0">
        <w:rPr>
          <w:color w:val="808080"/>
          <w:sz w:val="16"/>
        </w:rPr>
        <w:t>2</w:t>
      </w:r>
      <w:r w:rsidR="0094176F">
        <w:rPr>
          <w:color w:val="808080"/>
          <w:sz w:val="16"/>
        </w:rPr>
        <w:t>3</w:t>
      </w:r>
      <w:r w:rsidRPr="005400C0">
        <w:rPr>
          <w:color w:val="808080"/>
          <w:sz w:val="16"/>
        </w:rPr>
        <w:t>.jpg:</w:t>
      </w:r>
      <w:r w:rsidRPr="005400C0">
        <w:rPr>
          <w:sz w:val="18"/>
        </w:rPr>
        <w:t xml:space="preserve"> </w:t>
      </w:r>
    </w:p>
    <w:p w14:paraId="03B06D49" w14:textId="78CABEC2" w:rsidR="00554C47" w:rsidRDefault="00AF537C" w:rsidP="0094176F">
      <w:pPr>
        <w:framePr w:w="3345" w:h="851" w:hSpace="142" w:wrap="around" w:vAnchor="page" w:hAnchor="page" w:x="7959" w:y="6886" w:anchorLock="1"/>
        <w:spacing w:line="276" w:lineRule="auto"/>
        <w:ind w:left="-57"/>
        <w:rPr>
          <w:sz w:val="18"/>
        </w:rPr>
      </w:pPr>
      <w:r w:rsidRPr="00AF537C">
        <w:rPr>
          <w:sz w:val="18"/>
        </w:rPr>
        <w:t xml:space="preserve">With its </w:t>
      </w:r>
      <w:proofErr w:type="spellStart"/>
      <w:r w:rsidRPr="00AF537C">
        <w:rPr>
          <w:sz w:val="18"/>
        </w:rPr>
        <w:t>IIoT</w:t>
      </w:r>
      <w:proofErr w:type="spellEnd"/>
      <w:r w:rsidRPr="00AF537C">
        <w:rPr>
          <w:sz w:val="18"/>
        </w:rPr>
        <w:t xml:space="preserve"> functionality, the TAS </w:t>
      </w:r>
      <w:proofErr w:type="spellStart"/>
      <w:r w:rsidRPr="00AF537C">
        <w:rPr>
          <w:sz w:val="18"/>
        </w:rPr>
        <w:t>Turck</w:t>
      </w:r>
      <w:proofErr w:type="spellEnd"/>
      <w:r w:rsidRPr="00AF537C">
        <w:rPr>
          <w:sz w:val="18"/>
        </w:rPr>
        <w:t xml:space="preserve"> Automation Suite is the central location for efficient management of </w:t>
      </w:r>
      <w:proofErr w:type="spellStart"/>
      <w:r w:rsidRPr="00AF537C">
        <w:rPr>
          <w:sz w:val="18"/>
        </w:rPr>
        <w:t>Turck</w:t>
      </w:r>
      <w:proofErr w:type="spellEnd"/>
      <w:r w:rsidRPr="00AF537C">
        <w:rPr>
          <w:sz w:val="18"/>
        </w:rPr>
        <w:t xml:space="preserve"> devices in Ethernet networks</w:t>
      </w:r>
    </w:p>
    <w:p w14:paraId="15050367" w14:textId="77777777" w:rsidR="00AF537C" w:rsidRPr="005400C0" w:rsidRDefault="00AF537C" w:rsidP="0094176F">
      <w:pPr>
        <w:framePr w:w="3345" w:h="851" w:hSpace="142" w:wrap="around" w:vAnchor="page" w:hAnchor="page" w:x="7959" w:y="6886" w:anchorLock="1"/>
        <w:spacing w:line="276" w:lineRule="auto"/>
        <w:ind w:left="-57"/>
        <w:rPr>
          <w:snapToGrid w:val="0"/>
          <w:sz w:val="18"/>
          <w:szCs w:val="18"/>
        </w:rPr>
      </w:pPr>
    </w:p>
    <w:p w14:paraId="225D2EB0" w14:textId="77777777" w:rsidR="00554C47" w:rsidRPr="005400C0" w:rsidRDefault="00554C47" w:rsidP="0094176F">
      <w:pPr>
        <w:framePr w:w="3345" w:h="851" w:hSpace="142" w:wrap="around" w:vAnchor="page" w:hAnchor="page" w:x="7959" w:y="6886" w:anchorLock="1"/>
        <w:rPr>
          <w:color w:val="808080"/>
          <w:sz w:val="16"/>
        </w:rPr>
      </w:pPr>
      <w:r w:rsidRPr="005400C0">
        <w:rPr>
          <w:color w:val="808080"/>
          <w:sz w:val="16"/>
        </w:rPr>
        <w:t>ADDITIONAL INFORMATION</w:t>
      </w:r>
    </w:p>
    <w:p w14:paraId="03587B8A" w14:textId="194225A5" w:rsidR="005400C0" w:rsidRPr="005400C0" w:rsidRDefault="007774A9" w:rsidP="0094176F">
      <w:pPr>
        <w:framePr w:w="3345" w:h="851" w:hSpace="142" w:wrap="around" w:vAnchor="page" w:hAnchor="page" w:x="7959" w:y="6886" w:anchorLock="1"/>
        <w:rPr>
          <w:sz w:val="18"/>
          <w:szCs w:val="18"/>
        </w:rPr>
      </w:pPr>
      <w:hyperlink r:id="rId11" w:history="1">
        <w:r w:rsidRPr="007774A9">
          <w:rPr>
            <w:rStyle w:val="Hyperlink"/>
            <w:sz w:val="18"/>
            <w:szCs w:val="18"/>
          </w:rPr>
          <w:t>https://www.turck.de/en/product-news-2860_presenting-the-tas-iiot-and-service-platform-45425.php</w:t>
        </w:r>
      </w:hyperlink>
    </w:p>
    <w:p w14:paraId="49E5112C" w14:textId="0824A93F" w:rsidR="005400C0" w:rsidRPr="005400C0" w:rsidRDefault="005007B2" w:rsidP="0094176F">
      <w:pPr>
        <w:framePr w:w="3345" w:h="851" w:hSpace="142" w:wrap="around" w:vAnchor="page" w:hAnchor="page" w:x="7959" w:y="6886" w:anchorLock="1"/>
        <w:rPr>
          <w:color w:val="808080"/>
          <w:sz w:val="18"/>
          <w:szCs w:val="18"/>
        </w:rPr>
      </w:pPr>
      <w:r>
        <w:rPr>
          <w:snapToGrid w:val="0"/>
          <w:sz w:val="18"/>
        </w:rPr>
        <w:t xml:space="preserve"> </w:t>
      </w:r>
    </w:p>
    <w:p w14:paraId="73D09F6C" w14:textId="77777777" w:rsidR="002A5320" w:rsidRPr="009E271E" w:rsidRDefault="002A5320" w:rsidP="002A5320">
      <w:pPr>
        <w:framePr w:w="3345" w:h="3786" w:hSpace="142" w:wrap="notBeside" w:vAnchor="page" w:hAnchor="page" w:x="7939" w:y="12475" w:anchorLock="1"/>
        <w:rPr>
          <w:color w:val="808080"/>
          <w:sz w:val="16"/>
        </w:rPr>
      </w:pPr>
      <w:r w:rsidRPr="009E271E">
        <w:rPr>
          <w:color w:val="808080"/>
          <w:sz w:val="16"/>
        </w:rPr>
        <w:t>PRESS CONTACT</w:t>
      </w:r>
      <w:r w:rsidRPr="009E271E">
        <w:rPr>
          <w:color w:val="808080"/>
          <w:sz w:val="16"/>
        </w:rPr>
        <w:br/>
      </w:r>
    </w:p>
    <w:p w14:paraId="2580D54B" w14:textId="77777777" w:rsidR="002A5320" w:rsidRPr="009E271E" w:rsidRDefault="002A5320" w:rsidP="002A5320">
      <w:pPr>
        <w:framePr w:w="3345" w:h="3786" w:hSpace="142" w:wrap="notBeside" w:vAnchor="page" w:hAnchor="page" w:x="7939" w:y="12475" w:anchorLock="1"/>
        <w:rPr>
          <w:color w:val="808080"/>
          <w:sz w:val="16"/>
        </w:rPr>
      </w:pPr>
      <w:r w:rsidRPr="009E271E">
        <w:rPr>
          <w:color w:val="808080"/>
          <w:sz w:val="16"/>
        </w:rPr>
        <w:t>Klaus Albers</w:t>
      </w:r>
    </w:p>
    <w:p w14:paraId="5A8356D1" w14:textId="77777777" w:rsidR="002A5320" w:rsidRPr="009E271E" w:rsidRDefault="002A5320" w:rsidP="002A5320">
      <w:pPr>
        <w:framePr w:w="3345" w:h="3786" w:hSpace="142" w:wrap="notBeside" w:vAnchor="page" w:hAnchor="page" w:x="7939" w:y="12475" w:anchorLock="1"/>
        <w:rPr>
          <w:color w:val="808080"/>
          <w:sz w:val="16"/>
        </w:rPr>
      </w:pPr>
      <w:r w:rsidRPr="009E271E">
        <w:rPr>
          <w:color w:val="808080"/>
          <w:sz w:val="16"/>
        </w:rPr>
        <w:t xml:space="preserve">Director Marketing Services &amp; Public Relations </w:t>
      </w:r>
    </w:p>
    <w:p w14:paraId="7BA66F15" w14:textId="77777777" w:rsidR="002A5320" w:rsidRPr="007774A9" w:rsidRDefault="002A5320" w:rsidP="002A5320">
      <w:pPr>
        <w:framePr w:w="3345" w:h="3786" w:hSpace="142" w:wrap="notBeside" w:vAnchor="page" w:hAnchor="page" w:x="7939" w:y="12475" w:anchorLock="1"/>
        <w:rPr>
          <w:color w:val="808080"/>
          <w:sz w:val="16"/>
          <w:lang w:val="fr-FR"/>
        </w:rPr>
      </w:pPr>
      <w:r w:rsidRPr="007774A9">
        <w:rPr>
          <w:color w:val="808080"/>
          <w:sz w:val="16"/>
          <w:lang w:val="fr-FR"/>
        </w:rPr>
        <w:t>Phone: +49 208 4952-149</w:t>
      </w:r>
    </w:p>
    <w:p w14:paraId="3B006CB2" w14:textId="77777777" w:rsidR="002A5320" w:rsidRPr="007774A9" w:rsidRDefault="002A5320" w:rsidP="002A5320">
      <w:pPr>
        <w:framePr w:w="3345" w:h="3786" w:hSpace="142" w:wrap="notBeside" w:vAnchor="page" w:hAnchor="page" w:x="7939" w:y="12475" w:anchorLock="1"/>
        <w:rPr>
          <w:color w:val="808080"/>
          <w:sz w:val="16"/>
          <w:lang w:val="fr-FR"/>
        </w:rPr>
      </w:pPr>
      <w:r w:rsidRPr="007774A9">
        <w:rPr>
          <w:color w:val="808080"/>
          <w:sz w:val="16"/>
          <w:lang w:val="fr-FR"/>
        </w:rPr>
        <w:t>Mail: klaus.albers@turck.com</w:t>
      </w:r>
    </w:p>
    <w:p w14:paraId="1A56AA14" w14:textId="77777777" w:rsidR="002A5320" w:rsidRPr="009E271E" w:rsidRDefault="002A5320" w:rsidP="002A5320">
      <w:pPr>
        <w:framePr w:w="3345" w:h="3786" w:hSpace="142" w:wrap="notBeside" w:vAnchor="page" w:hAnchor="page" w:x="7939" w:y="12475" w:anchorLock="1"/>
        <w:rPr>
          <w:color w:val="808080"/>
          <w:sz w:val="16"/>
        </w:rPr>
      </w:pPr>
      <w:r w:rsidRPr="009E271E">
        <w:rPr>
          <w:color w:val="808080"/>
          <w:sz w:val="16"/>
        </w:rPr>
        <w:t>Web: www.turck.com/press</w:t>
      </w:r>
    </w:p>
    <w:p w14:paraId="09C78AB3" w14:textId="77777777" w:rsidR="002A5320" w:rsidRPr="009E271E" w:rsidRDefault="002A5320" w:rsidP="002A5320">
      <w:pPr>
        <w:framePr w:w="3345" w:h="3786" w:hSpace="142" w:wrap="notBeside" w:vAnchor="page" w:hAnchor="page" w:x="7939" w:y="12475" w:anchorLock="1"/>
        <w:rPr>
          <w:color w:val="808080"/>
          <w:sz w:val="16"/>
        </w:rPr>
      </w:pPr>
    </w:p>
    <w:p w14:paraId="4720A8CD" w14:textId="77777777" w:rsidR="002A5320" w:rsidRPr="009E271E" w:rsidRDefault="002A5320" w:rsidP="002A5320">
      <w:pPr>
        <w:framePr w:w="3345" w:h="3786" w:hSpace="142" w:wrap="notBeside" w:vAnchor="page" w:hAnchor="page" w:x="7939" w:y="12475" w:anchorLock="1"/>
        <w:rPr>
          <w:color w:val="808080"/>
          <w:sz w:val="16"/>
        </w:rPr>
      </w:pPr>
    </w:p>
    <w:p w14:paraId="4AF8AE04" w14:textId="77777777" w:rsidR="002A5320" w:rsidRPr="009E271E" w:rsidRDefault="002A5320" w:rsidP="002A5320">
      <w:pPr>
        <w:framePr w:w="3345" w:h="3786" w:hSpace="142" w:wrap="notBeside" w:vAnchor="page" w:hAnchor="page" w:x="7939" w:y="12475" w:anchorLock="1"/>
        <w:rPr>
          <w:color w:val="808080"/>
          <w:sz w:val="16"/>
        </w:rPr>
      </w:pPr>
      <w:r w:rsidRPr="009E271E">
        <w:rPr>
          <w:color w:val="808080"/>
          <w:sz w:val="16"/>
        </w:rPr>
        <w:t>CONTACT</w:t>
      </w:r>
      <w:r w:rsidRPr="009E271E">
        <w:rPr>
          <w:color w:val="808080"/>
          <w:sz w:val="16"/>
        </w:rPr>
        <w:br/>
      </w:r>
    </w:p>
    <w:p w14:paraId="4138BEB9" w14:textId="77777777" w:rsidR="002A5320" w:rsidRPr="009E271E" w:rsidRDefault="002A5320" w:rsidP="002A5320">
      <w:pPr>
        <w:framePr w:w="3345" w:h="3786" w:hSpace="142" w:wrap="notBeside" w:vAnchor="page" w:hAnchor="page" w:x="7939" w:y="12475" w:anchorLock="1"/>
        <w:rPr>
          <w:color w:val="808080"/>
          <w:sz w:val="16"/>
          <w:lang w:val="de-DE"/>
        </w:rPr>
      </w:pPr>
      <w:r w:rsidRPr="009E271E">
        <w:rPr>
          <w:color w:val="808080"/>
          <w:sz w:val="16"/>
        </w:rPr>
        <w:t xml:space="preserve">Hans </w:t>
      </w:r>
      <w:proofErr w:type="spellStart"/>
      <w:r w:rsidRPr="009E271E">
        <w:rPr>
          <w:color w:val="808080"/>
          <w:sz w:val="16"/>
        </w:rPr>
        <w:t>Turck</w:t>
      </w:r>
      <w:proofErr w:type="spellEnd"/>
      <w:r w:rsidRPr="009E271E">
        <w:rPr>
          <w:color w:val="808080"/>
          <w:sz w:val="16"/>
        </w:rPr>
        <w:t xml:space="preserve"> GmbH &amp; Co. </w:t>
      </w:r>
      <w:r w:rsidRPr="009E271E">
        <w:rPr>
          <w:color w:val="808080"/>
          <w:sz w:val="16"/>
          <w:lang w:val="de-DE"/>
        </w:rPr>
        <w:t>KG</w:t>
      </w:r>
    </w:p>
    <w:p w14:paraId="38F98EEE" w14:textId="77777777" w:rsidR="002A5320" w:rsidRPr="009E271E" w:rsidRDefault="002A5320" w:rsidP="002A5320">
      <w:pPr>
        <w:framePr w:w="3345" w:h="3786" w:hSpace="142" w:wrap="notBeside" w:vAnchor="page" w:hAnchor="page" w:x="7939" w:y="12475" w:anchorLock="1"/>
        <w:rPr>
          <w:color w:val="808080"/>
          <w:sz w:val="16"/>
          <w:lang w:val="de-DE"/>
        </w:rPr>
      </w:pPr>
      <w:proofErr w:type="spellStart"/>
      <w:r w:rsidRPr="009E271E">
        <w:rPr>
          <w:color w:val="808080"/>
          <w:sz w:val="16"/>
          <w:lang w:val="de-DE"/>
        </w:rPr>
        <w:t>Witzlebenstraße</w:t>
      </w:r>
      <w:proofErr w:type="spellEnd"/>
      <w:r w:rsidRPr="009E271E">
        <w:rPr>
          <w:color w:val="808080"/>
          <w:sz w:val="16"/>
          <w:lang w:val="de-DE"/>
        </w:rPr>
        <w:t xml:space="preserve"> 7</w:t>
      </w:r>
    </w:p>
    <w:p w14:paraId="58ED247D" w14:textId="77777777" w:rsidR="002A5320" w:rsidRPr="009E271E" w:rsidRDefault="002A5320" w:rsidP="002A5320">
      <w:pPr>
        <w:framePr w:w="3345" w:h="3786" w:hSpace="142" w:wrap="notBeside" w:vAnchor="page" w:hAnchor="page" w:x="7939" w:y="12475" w:anchorLock="1"/>
        <w:rPr>
          <w:color w:val="808080"/>
          <w:sz w:val="16"/>
          <w:lang w:val="de-DE"/>
        </w:rPr>
      </w:pPr>
      <w:r w:rsidRPr="009E271E">
        <w:rPr>
          <w:color w:val="808080"/>
          <w:sz w:val="16"/>
          <w:lang w:val="de-DE"/>
        </w:rPr>
        <w:t>45472 Mülheim an der Ruhr, Germany</w:t>
      </w:r>
    </w:p>
    <w:p w14:paraId="1C9DBC0F" w14:textId="77777777" w:rsidR="002A5320" w:rsidRPr="001F40D4" w:rsidRDefault="002A5320" w:rsidP="002A5320">
      <w:pPr>
        <w:framePr w:w="3345" w:h="3786" w:hSpace="142" w:wrap="notBeside" w:vAnchor="page" w:hAnchor="page" w:x="7939" w:y="12475" w:anchorLock="1"/>
        <w:rPr>
          <w:color w:val="808080"/>
          <w:sz w:val="16"/>
          <w:lang w:val="fr-FR"/>
        </w:rPr>
      </w:pPr>
      <w:r w:rsidRPr="001F40D4">
        <w:rPr>
          <w:color w:val="808080"/>
          <w:sz w:val="16"/>
          <w:lang w:val="fr-FR"/>
        </w:rPr>
        <w:t>Mail: more@turck.com</w:t>
      </w:r>
    </w:p>
    <w:p w14:paraId="6A444D75" w14:textId="77777777" w:rsidR="002A5320" w:rsidRPr="001F40D4" w:rsidRDefault="002A5320" w:rsidP="002A5320">
      <w:pPr>
        <w:framePr w:w="3345" w:h="3786" w:hSpace="142" w:wrap="notBeside" w:vAnchor="page" w:hAnchor="page" w:x="7939" w:y="12475" w:anchorLock="1"/>
        <w:rPr>
          <w:color w:val="808080"/>
          <w:sz w:val="16"/>
          <w:lang w:val="fr-FR"/>
        </w:rPr>
      </w:pPr>
      <w:r w:rsidRPr="001F40D4">
        <w:rPr>
          <w:color w:val="808080"/>
          <w:sz w:val="16"/>
          <w:lang w:val="fr-FR"/>
        </w:rPr>
        <w:t>Web: www.turck.com</w:t>
      </w:r>
      <w:r w:rsidRPr="001F40D4">
        <w:rPr>
          <w:color w:val="808080"/>
          <w:sz w:val="16"/>
          <w:lang w:val="fr-FR"/>
        </w:rPr>
        <w:br/>
      </w:r>
    </w:p>
    <w:p w14:paraId="595C82AE" w14:textId="77777777" w:rsidR="002A5320" w:rsidRPr="001F40D4" w:rsidRDefault="002A5320" w:rsidP="002A5320">
      <w:pPr>
        <w:framePr w:w="3345" w:h="3786" w:hSpace="142" w:wrap="notBeside" w:vAnchor="page" w:hAnchor="page" w:x="7939" w:y="12475" w:anchorLock="1"/>
        <w:rPr>
          <w:color w:val="808080"/>
          <w:sz w:val="16"/>
          <w:lang w:val="fr-FR"/>
        </w:rPr>
      </w:pPr>
    </w:p>
    <w:p w14:paraId="4D0E2CBE" w14:textId="77777777" w:rsidR="002A5320" w:rsidRPr="009E271E" w:rsidRDefault="002A5320" w:rsidP="002A5320">
      <w:pPr>
        <w:framePr w:w="3345" w:h="3786" w:hSpace="142" w:wrap="notBeside" w:vAnchor="page" w:hAnchor="page" w:x="7939" w:y="12475" w:anchorLock="1"/>
        <w:rPr>
          <w:color w:val="808080"/>
          <w:sz w:val="16"/>
        </w:rPr>
      </w:pPr>
      <w:r w:rsidRPr="00915FA3">
        <w:rPr>
          <w:color w:val="808080"/>
          <w:sz w:val="16"/>
          <w:szCs w:val="16"/>
        </w:rPr>
        <w:t>T</w:t>
      </w:r>
      <w:r>
        <w:rPr>
          <w:color w:val="808080"/>
          <w:sz w:val="16"/>
          <w:szCs w:val="16"/>
        </w:rPr>
        <w:t>ext and image</w:t>
      </w:r>
      <w:r w:rsidRPr="00915FA3">
        <w:rPr>
          <w:color w:val="808080"/>
          <w:sz w:val="16"/>
          <w:szCs w:val="16"/>
        </w:rPr>
        <w:t xml:space="preserve"> can be downloaded at: www.turck.com/press</w:t>
      </w:r>
    </w:p>
    <w:p w14:paraId="7F032716" w14:textId="4A23DAAA" w:rsidR="00206473" w:rsidRDefault="00206473" w:rsidP="000C5BFE">
      <w:pPr>
        <w:pStyle w:val="Subhead"/>
        <w:framePr w:w="6209" w:h="13078" w:wrap="notBeside" w:vAnchor="page" w:hAnchor="page" w:x="1248" w:y="2836" w:anchorLock="1"/>
        <w:spacing w:after="360"/>
        <w:rPr>
          <w:rFonts w:eastAsia="Times New Roman"/>
          <w:sz w:val="28"/>
          <w:lang w:eastAsia="de-DE"/>
        </w:rPr>
      </w:pPr>
      <w:r w:rsidRPr="00206473">
        <w:rPr>
          <w:rFonts w:eastAsia="Times New Roman"/>
          <w:sz w:val="28"/>
          <w:lang w:eastAsia="de-DE"/>
        </w:rPr>
        <w:t xml:space="preserve">Presenting the TAS </w:t>
      </w:r>
      <w:proofErr w:type="spellStart"/>
      <w:r w:rsidRPr="00206473">
        <w:rPr>
          <w:rFonts w:eastAsia="Times New Roman"/>
          <w:sz w:val="28"/>
          <w:lang w:eastAsia="de-DE"/>
        </w:rPr>
        <w:t>IIoT</w:t>
      </w:r>
      <w:proofErr w:type="spellEnd"/>
      <w:r w:rsidRPr="00206473">
        <w:rPr>
          <w:rFonts w:eastAsia="Times New Roman"/>
          <w:sz w:val="28"/>
          <w:lang w:eastAsia="de-DE"/>
        </w:rPr>
        <w:t xml:space="preserve"> and </w:t>
      </w:r>
      <w:r>
        <w:rPr>
          <w:rFonts w:eastAsia="Times New Roman"/>
          <w:sz w:val="28"/>
          <w:lang w:eastAsia="de-DE"/>
        </w:rPr>
        <w:t>S</w:t>
      </w:r>
      <w:r w:rsidRPr="00206473">
        <w:rPr>
          <w:rFonts w:eastAsia="Times New Roman"/>
          <w:sz w:val="28"/>
          <w:lang w:eastAsia="de-DE"/>
        </w:rPr>
        <w:t xml:space="preserve">ervice </w:t>
      </w:r>
      <w:r>
        <w:rPr>
          <w:rFonts w:eastAsia="Times New Roman"/>
          <w:sz w:val="28"/>
          <w:lang w:eastAsia="de-DE"/>
        </w:rPr>
        <w:t>P</w:t>
      </w:r>
      <w:r w:rsidRPr="00206473">
        <w:rPr>
          <w:rFonts w:eastAsia="Times New Roman"/>
          <w:sz w:val="28"/>
          <w:lang w:eastAsia="de-DE"/>
        </w:rPr>
        <w:t>latform</w:t>
      </w:r>
    </w:p>
    <w:p w14:paraId="7515AA31" w14:textId="77777777" w:rsidR="00632655" w:rsidRDefault="00632655" w:rsidP="000C5BFE">
      <w:pPr>
        <w:pStyle w:val="LauftextPI"/>
        <w:framePr w:w="6209" w:h="13078" w:wrap="notBeside" w:vAnchor="page" w:hAnchor="page" w:x="1248" w:y="2836" w:anchorLock="1"/>
        <w:rPr>
          <w:sz w:val="18"/>
          <w:szCs w:val="24"/>
        </w:rPr>
      </w:pPr>
      <w:r w:rsidRPr="00632655">
        <w:rPr>
          <w:sz w:val="18"/>
          <w:szCs w:val="24"/>
        </w:rPr>
        <w:t xml:space="preserve">The </w:t>
      </w:r>
      <w:proofErr w:type="spellStart"/>
      <w:r w:rsidRPr="00632655">
        <w:rPr>
          <w:sz w:val="18"/>
          <w:szCs w:val="24"/>
        </w:rPr>
        <w:t>Turck</w:t>
      </w:r>
      <w:proofErr w:type="spellEnd"/>
      <w:r w:rsidRPr="00632655">
        <w:rPr>
          <w:sz w:val="18"/>
          <w:szCs w:val="24"/>
        </w:rPr>
        <w:t xml:space="preserve"> Automation Suite enables the easy management of </w:t>
      </w:r>
      <w:proofErr w:type="spellStart"/>
      <w:r w:rsidRPr="00632655">
        <w:rPr>
          <w:sz w:val="18"/>
          <w:szCs w:val="24"/>
        </w:rPr>
        <w:t>Turck</w:t>
      </w:r>
      <w:proofErr w:type="spellEnd"/>
      <w:r w:rsidRPr="00632655">
        <w:rPr>
          <w:sz w:val="18"/>
          <w:szCs w:val="24"/>
        </w:rPr>
        <w:t xml:space="preserve"> devices in Ethernet industrial networks </w:t>
      </w:r>
    </w:p>
    <w:p w14:paraId="37B2395F" w14:textId="77777777" w:rsidR="00632655" w:rsidRDefault="00632655" w:rsidP="000C5BFE">
      <w:pPr>
        <w:pStyle w:val="LauftextPI"/>
        <w:framePr w:w="6209" w:h="13078" w:wrap="notBeside" w:vAnchor="page" w:hAnchor="page" w:x="1248" w:y="2836" w:anchorLock="1"/>
        <w:rPr>
          <w:sz w:val="18"/>
          <w:szCs w:val="24"/>
        </w:rPr>
      </w:pPr>
    </w:p>
    <w:p w14:paraId="2C4FDE87" w14:textId="07067D4D" w:rsidR="000C5BFE" w:rsidRDefault="000C5BFE" w:rsidP="000C5BFE">
      <w:pPr>
        <w:pStyle w:val="LauftextPI"/>
        <w:framePr w:w="6209" w:h="13078" w:wrap="notBeside" w:vAnchor="page" w:hAnchor="page" w:x="1248" w:y="2836" w:anchorLock="1"/>
      </w:pPr>
      <w:proofErr w:type="spellStart"/>
      <w:r>
        <w:t>Mülheim</w:t>
      </w:r>
      <w:proofErr w:type="spellEnd"/>
      <w:r>
        <w:t xml:space="preserve">, </w:t>
      </w:r>
      <w:r w:rsidR="00C67EEC">
        <w:t>M</w:t>
      </w:r>
      <w:r w:rsidR="00827FD6">
        <w:t xml:space="preserve">arch </w:t>
      </w:r>
      <w:r w:rsidR="008B3ABD">
        <w:t>2</w:t>
      </w:r>
      <w:r w:rsidR="00827FD6">
        <w:t>,</w:t>
      </w:r>
      <w:r>
        <w:t xml:space="preserve"> 202</w:t>
      </w:r>
      <w:r w:rsidR="0064359A">
        <w:t>3</w:t>
      </w:r>
      <w:r>
        <w:t xml:space="preserve"> – </w:t>
      </w:r>
      <w:r w:rsidR="001E4436" w:rsidRPr="001E4436">
        <w:t xml:space="preserve">The new TAS </w:t>
      </w:r>
      <w:proofErr w:type="spellStart"/>
      <w:r w:rsidR="001E4436" w:rsidRPr="001E4436">
        <w:t>Turck</w:t>
      </w:r>
      <w:proofErr w:type="spellEnd"/>
      <w:r w:rsidR="001E4436" w:rsidRPr="001E4436">
        <w:t xml:space="preserve"> Automation Suite simplifies the management and configuration of </w:t>
      </w:r>
      <w:proofErr w:type="spellStart"/>
      <w:r w:rsidR="001E4436" w:rsidRPr="001E4436">
        <w:t>Turck</w:t>
      </w:r>
      <w:proofErr w:type="spellEnd"/>
      <w:r w:rsidR="001E4436" w:rsidRPr="001E4436">
        <w:t xml:space="preserve"> devices in industrial Ethernet networks. The batch functions in particular speed up many operations since they can be run simultaneously for multiple network devices. This saves time, for example with firmware updates or the issuing of IP addresses.</w:t>
      </w:r>
    </w:p>
    <w:p w14:paraId="0F18B856" w14:textId="77777777" w:rsidR="000C5BFE" w:rsidRDefault="000C5BFE" w:rsidP="000C5BFE">
      <w:pPr>
        <w:pStyle w:val="LauftextPI"/>
        <w:framePr w:w="6209" w:h="13078" w:wrap="notBeside" w:vAnchor="page" w:hAnchor="page" w:x="1248" w:y="2836" w:anchorLock="1"/>
      </w:pPr>
    </w:p>
    <w:p w14:paraId="363195C2" w14:textId="77777777" w:rsidR="00D00CBB" w:rsidRDefault="00C34CE7" w:rsidP="00C34CE7">
      <w:pPr>
        <w:framePr w:w="6209" w:h="13078" w:wrap="notBeside" w:vAnchor="page" w:hAnchor="page" w:x="1248" w:y="2836" w:anchorLock="1"/>
        <w:spacing w:line="360" w:lineRule="auto"/>
        <w:rPr>
          <w:rFonts w:eastAsia="MS Mincho"/>
          <w:sz w:val="20"/>
          <w:szCs w:val="20"/>
          <w:lang w:eastAsia="ja-JP"/>
        </w:rPr>
      </w:pPr>
      <w:r w:rsidRPr="00C34CE7">
        <w:rPr>
          <w:rFonts w:eastAsia="MS Mincho"/>
          <w:sz w:val="20"/>
          <w:szCs w:val="20"/>
          <w:lang w:eastAsia="ja-JP"/>
        </w:rPr>
        <w:t xml:space="preserve">The software functions of </w:t>
      </w:r>
      <w:proofErr w:type="spellStart"/>
      <w:r w:rsidRPr="00C34CE7">
        <w:rPr>
          <w:rFonts w:eastAsia="MS Mincho"/>
          <w:sz w:val="20"/>
          <w:szCs w:val="20"/>
          <w:lang w:eastAsia="ja-JP"/>
        </w:rPr>
        <w:t>Turck's</w:t>
      </w:r>
      <w:proofErr w:type="spellEnd"/>
      <w:r w:rsidRPr="00C34CE7">
        <w:rPr>
          <w:rFonts w:eastAsia="MS Mincho"/>
          <w:sz w:val="20"/>
          <w:szCs w:val="20"/>
          <w:lang w:eastAsia="ja-JP"/>
        </w:rPr>
        <w:t xml:space="preserve"> IO-Link devices such as the </w:t>
      </w:r>
      <w:proofErr w:type="spellStart"/>
      <w:r w:rsidRPr="00C34CE7">
        <w:rPr>
          <w:rFonts w:eastAsia="MS Mincho"/>
          <w:sz w:val="20"/>
          <w:szCs w:val="20"/>
          <w:lang w:eastAsia="ja-JP"/>
        </w:rPr>
        <w:t>Turck</w:t>
      </w:r>
      <w:proofErr w:type="spellEnd"/>
      <w:r w:rsidRPr="00C34CE7">
        <w:rPr>
          <w:rFonts w:eastAsia="MS Mincho"/>
          <w:sz w:val="20"/>
          <w:szCs w:val="20"/>
          <w:lang w:eastAsia="ja-JP"/>
        </w:rPr>
        <w:t xml:space="preserve"> Radar Monitor can be executed directly via TAS if the device is accessible in the associated network. Classic IO-Link functions such as setting parameters can likewise be performed directly from TAS.</w:t>
      </w:r>
    </w:p>
    <w:p w14:paraId="04A6D579" w14:textId="77777777" w:rsidR="00D00CBB" w:rsidRDefault="00D00CBB" w:rsidP="00C34CE7">
      <w:pPr>
        <w:framePr w:w="6209" w:h="13078" w:wrap="notBeside" w:vAnchor="page" w:hAnchor="page" w:x="1248" w:y="2836" w:anchorLock="1"/>
        <w:spacing w:line="360" w:lineRule="auto"/>
        <w:rPr>
          <w:rFonts w:eastAsia="MS Mincho"/>
          <w:sz w:val="20"/>
          <w:szCs w:val="20"/>
          <w:lang w:eastAsia="ja-JP"/>
        </w:rPr>
      </w:pPr>
    </w:p>
    <w:p w14:paraId="3759B7DE" w14:textId="656335A3" w:rsidR="00C34CE7" w:rsidRPr="00C34CE7" w:rsidRDefault="00D00CBB" w:rsidP="00D00CBB">
      <w:pPr>
        <w:framePr w:w="6209" w:h="13078" w:wrap="notBeside" w:vAnchor="page" w:hAnchor="page" w:x="1248" w:y="2836" w:anchorLock="1"/>
        <w:spacing w:line="360" w:lineRule="auto"/>
        <w:rPr>
          <w:rFonts w:eastAsia="MS Mincho"/>
          <w:sz w:val="20"/>
          <w:szCs w:val="20"/>
          <w:lang w:eastAsia="ja-JP"/>
        </w:rPr>
      </w:pPr>
      <w:r w:rsidRPr="00D00CBB">
        <w:rPr>
          <w:rFonts w:eastAsia="MS Mincho"/>
          <w:sz w:val="20"/>
          <w:szCs w:val="20"/>
          <w:lang w:eastAsia="ja-JP"/>
        </w:rPr>
        <w:t xml:space="preserve">With TAS, </w:t>
      </w:r>
      <w:proofErr w:type="spellStart"/>
      <w:r w:rsidRPr="00D00CBB">
        <w:rPr>
          <w:rFonts w:eastAsia="MS Mincho"/>
          <w:sz w:val="20"/>
          <w:szCs w:val="20"/>
          <w:lang w:eastAsia="ja-JP"/>
        </w:rPr>
        <w:t>Turck</w:t>
      </w:r>
      <w:proofErr w:type="spellEnd"/>
      <w:r w:rsidRPr="00D00CBB">
        <w:rPr>
          <w:rFonts w:eastAsia="MS Mincho"/>
          <w:sz w:val="20"/>
          <w:szCs w:val="20"/>
          <w:lang w:eastAsia="ja-JP"/>
        </w:rPr>
        <w:t xml:space="preserve"> is combining for the first time the configuration and parameterization tools of its smart sensor technology with the network management functions of its Ethernet devices centrally in a single software. In the near future, </w:t>
      </w:r>
      <w:proofErr w:type="spellStart"/>
      <w:r w:rsidRPr="00D00CBB">
        <w:rPr>
          <w:rFonts w:eastAsia="MS Mincho"/>
          <w:sz w:val="20"/>
          <w:szCs w:val="20"/>
          <w:lang w:eastAsia="ja-JP"/>
        </w:rPr>
        <w:t>Turck</w:t>
      </w:r>
      <w:proofErr w:type="spellEnd"/>
      <w:r w:rsidRPr="00D00CBB">
        <w:rPr>
          <w:rFonts w:eastAsia="MS Mincho"/>
          <w:sz w:val="20"/>
          <w:szCs w:val="20"/>
          <w:lang w:eastAsia="ja-JP"/>
        </w:rPr>
        <w:t xml:space="preserve"> Automation Suite will also integrate extensive </w:t>
      </w:r>
      <w:proofErr w:type="spellStart"/>
      <w:r w:rsidRPr="00D00CBB">
        <w:rPr>
          <w:rFonts w:eastAsia="MS Mincho"/>
          <w:sz w:val="20"/>
          <w:szCs w:val="20"/>
          <w:lang w:eastAsia="ja-JP"/>
        </w:rPr>
        <w:t>IIoT</w:t>
      </w:r>
      <w:proofErr w:type="spellEnd"/>
      <w:r w:rsidRPr="00D00CBB">
        <w:rPr>
          <w:rFonts w:eastAsia="MS Mincho"/>
          <w:sz w:val="20"/>
          <w:szCs w:val="20"/>
          <w:lang w:eastAsia="ja-JP"/>
        </w:rPr>
        <w:t xml:space="preserve"> functions - such as a virtual edge controller sending data via MQTT or OPC UA to cloud services. Previous programs and tools are gradually being replaced by TAS.</w:t>
      </w:r>
    </w:p>
    <w:p w14:paraId="3700641B" w14:textId="0CCF395E" w:rsidR="000E1568" w:rsidRDefault="000E1568" w:rsidP="007E068E">
      <w:pPr>
        <w:framePr w:w="6209" w:h="13078" w:wrap="notBeside" w:vAnchor="page" w:hAnchor="page" w:x="1248" w:y="2836" w:anchorLock="1"/>
        <w:spacing w:after="240"/>
      </w:pPr>
    </w:p>
    <w:p w14:paraId="04D8922F" w14:textId="77777777" w:rsidR="00C34CE7" w:rsidRDefault="00C34CE7" w:rsidP="007E068E">
      <w:pPr>
        <w:framePr w:w="6209" w:h="13078" w:wrap="notBeside" w:vAnchor="page" w:hAnchor="page" w:x="1248" w:y="2836" w:anchorLock="1"/>
        <w:spacing w:after="240"/>
      </w:pPr>
    </w:p>
    <w:sectPr w:rsidR="00C34CE7" w:rsidSect="00F619EF">
      <w:headerReference w:type="default" r:id="rId12"/>
      <w:pgSz w:w="11906" w:h="16838"/>
      <w:pgMar w:top="2835" w:right="4394" w:bottom="567"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D51BF6" w14:textId="77777777" w:rsidR="00061061" w:rsidRDefault="00061061">
      <w:r>
        <w:separator/>
      </w:r>
    </w:p>
  </w:endnote>
  <w:endnote w:type="continuationSeparator" w:id="0">
    <w:p w14:paraId="3CC56094" w14:textId="77777777" w:rsidR="00061061" w:rsidRDefault="000610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7E1DA1" w14:textId="77777777" w:rsidR="00061061" w:rsidRDefault="00061061">
      <w:r>
        <w:separator/>
      </w:r>
    </w:p>
  </w:footnote>
  <w:footnote w:type="continuationSeparator" w:id="0">
    <w:p w14:paraId="1182C830" w14:textId="77777777" w:rsidR="00061061" w:rsidRDefault="000610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2CF5B" w14:textId="23AE7141" w:rsidR="005002C0" w:rsidRPr="009E271E" w:rsidRDefault="000C5BFE" w:rsidP="001E518F">
    <w:pPr>
      <w:pStyle w:val="Kopfzeile"/>
      <w:tabs>
        <w:tab w:val="clear" w:pos="4536"/>
        <w:tab w:val="clear" w:pos="9072"/>
        <w:tab w:val="center" w:pos="0"/>
        <w:tab w:val="right" w:pos="10065"/>
      </w:tabs>
      <w:jc w:val="right"/>
      <w:rPr>
        <w:color w:val="4F81BD"/>
      </w:rPr>
    </w:pPr>
    <w:r>
      <w:rPr>
        <w:noProof/>
      </w:rPr>
      <w:drawing>
        <wp:anchor distT="0" distB="0" distL="114300" distR="114300" simplePos="0" relativeHeight="251657728" behindDoc="0" locked="0" layoutInCell="1" allowOverlap="1" wp14:anchorId="4B638FAE" wp14:editId="67542F7B">
          <wp:simplePos x="0" y="0"/>
          <wp:positionH relativeFrom="column">
            <wp:posOffset>-810895</wp:posOffset>
          </wp:positionH>
          <wp:positionV relativeFrom="paragraph">
            <wp:posOffset>-459740</wp:posOffset>
          </wp:positionV>
          <wp:extent cx="7595870" cy="1514475"/>
          <wp:effectExtent l="0" t="0" r="0" b="0"/>
          <wp:wrapNone/>
          <wp:docPr id="1" name="Grafik 2" descr="D:\00. Marketing Services\01. CD-Relaunch\Aktuelle Entwürfe\kopf_logo_clai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descr="D:\00. Marketing Services\01. CD-Relaunch\Aktuelle Entwürfe\kopf_logo_claim.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95870" cy="15144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7E999F2" w14:textId="77777777" w:rsidR="005002C0" w:rsidRDefault="005002C0">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6E3"/>
    <w:rsid w:val="00012BF2"/>
    <w:rsid w:val="00033072"/>
    <w:rsid w:val="00045087"/>
    <w:rsid w:val="000576EA"/>
    <w:rsid w:val="00061061"/>
    <w:rsid w:val="00077A27"/>
    <w:rsid w:val="00097B21"/>
    <w:rsid w:val="000A3084"/>
    <w:rsid w:val="000B159E"/>
    <w:rsid w:val="000B537F"/>
    <w:rsid w:val="000C3FC0"/>
    <w:rsid w:val="000C5BFE"/>
    <w:rsid w:val="000D2214"/>
    <w:rsid w:val="000E1568"/>
    <w:rsid w:val="000F0B80"/>
    <w:rsid w:val="000F2E0B"/>
    <w:rsid w:val="001060D1"/>
    <w:rsid w:val="001322F3"/>
    <w:rsid w:val="00134B2C"/>
    <w:rsid w:val="00145785"/>
    <w:rsid w:val="00152E20"/>
    <w:rsid w:val="0019762B"/>
    <w:rsid w:val="001A28DC"/>
    <w:rsid w:val="001B164A"/>
    <w:rsid w:val="001B3D0A"/>
    <w:rsid w:val="001D4244"/>
    <w:rsid w:val="001E4436"/>
    <w:rsid w:val="001E518F"/>
    <w:rsid w:val="001F40D4"/>
    <w:rsid w:val="00206473"/>
    <w:rsid w:val="0021486E"/>
    <w:rsid w:val="00215E5C"/>
    <w:rsid w:val="002201A7"/>
    <w:rsid w:val="0022126F"/>
    <w:rsid w:val="00227068"/>
    <w:rsid w:val="00244256"/>
    <w:rsid w:val="002539A8"/>
    <w:rsid w:val="0025734C"/>
    <w:rsid w:val="00273D01"/>
    <w:rsid w:val="0028339C"/>
    <w:rsid w:val="00297E19"/>
    <w:rsid w:val="002A5320"/>
    <w:rsid w:val="002B1257"/>
    <w:rsid w:val="002B4BC2"/>
    <w:rsid w:val="002F109A"/>
    <w:rsid w:val="002F2357"/>
    <w:rsid w:val="003139B7"/>
    <w:rsid w:val="00317AFE"/>
    <w:rsid w:val="0033331E"/>
    <w:rsid w:val="0033662E"/>
    <w:rsid w:val="00377030"/>
    <w:rsid w:val="003774C3"/>
    <w:rsid w:val="003A100F"/>
    <w:rsid w:val="003A5F6B"/>
    <w:rsid w:val="003C412E"/>
    <w:rsid w:val="003E79AA"/>
    <w:rsid w:val="003F21A8"/>
    <w:rsid w:val="0040016C"/>
    <w:rsid w:val="004338E2"/>
    <w:rsid w:val="00437DED"/>
    <w:rsid w:val="004526F2"/>
    <w:rsid w:val="00453417"/>
    <w:rsid w:val="004A2DB5"/>
    <w:rsid w:val="004B16E3"/>
    <w:rsid w:val="004B40B9"/>
    <w:rsid w:val="004D5EE6"/>
    <w:rsid w:val="004E0598"/>
    <w:rsid w:val="004E4C5F"/>
    <w:rsid w:val="004F1C73"/>
    <w:rsid w:val="004F60EC"/>
    <w:rsid w:val="005002C0"/>
    <w:rsid w:val="005007B2"/>
    <w:rsid w:val="00506DF9"/>
    <w:rsid w:val="00507C56"/>
    <w:rsid w:val="005400C0"/>
    <w:rsid w:val="00553D45"/>
    <w:rsid w:val="00554C47"/>
    <w:rsid w:val="0056406D"/>
    <w:rsid w:val="005926C4"/>
    <w:rsid w:val="00593C86"/>
    <w:rsid w:val="005A1028"/>
    <w:rsid w:val="005A1DF8"/>
    <w:rsid w:val="005A69D7"/>
    <w:rsid w:val="005B23EB"/>
    <w:rsid w:val="005B2AE6"/>
    <w:rsid w:val="005B2D4D"/>
    <w:rsid w:val="005C6882"/>
    <w:rsid w:val="005C72A3"/>
    <w:rsid w:val="005E49D9"/>
    <w:rsid w:val="00606430"/>
    <w:rsid w:val="00617E10"/>
    <w:rsid w:val="00624E52"/>
    <w:rsid w:val="006311D5"/>
    <w:rsid w:val="00632655"/>
    <w:rsid w:val="0064359A"/>
    <w:rsid w:val="00675096"/>
    <w:rsid w:val="006809DD"/>
    <w:rsid w:val="00683678"/>
    <w:rsid w:val="006A4D47"/>
    <w:rsid w:val="006B608B"/>
    <w:rsid w:val="006B69C0"/>
    <w:rsid w:val="006C20E2"/>
    <w:rsid w:val="006C3BF9"/>
    <w:rsid w:val="00700928"/>
    <w:rsid w:val="007036FC"/>
    <w:rsid w:val="0070789B"/>
    <w:rsid w:val="0071261D"/>
    <w:rsid w:val="00756F4E"/>
    <w:rsid w:val="00770FC4"/>
    <w:rsid w:val="00771651"/>
    <w:rsid w:val="00771B24"/>
    <w:rsid w:val="00773758"/>
    <w:rsid w:val="007774A9"/>
    <w:rsid w:val="00790183"/>
    <w:rsid w:val="007A2B6E"/>
    <w:rsid w:val="007E068E"/>
    <w:rsid w:val="007F7294"/>
    <w:rsid w:val="0082715E"/>
    <w:rsid w:val="00827FD6"/>
    <w:rsid w:val="008362D4"/>
    <w:rsid w:val="008362FB"/>
    <w:rsid w:val="00840E5D"/>
    <w:rsid w:val="0085145A"/>
    <w:rsid w:val="008520A0"/>
    <w:rsid w:val="00866FD4"/>
    <w:rsid w:val="00881C66"/>
    <w:rsid w:val="00894C13"/>
    <w:rsid w:val="008A00AA"/>
    <w:rsid w:val="008B3ABD"/>
    <w:rsid w:val="008B3F10"/>
    <w:rsid w:val="008C6A8C"/>
    <w:rsid w:val="008D222E"/>
    <w:rsid w:val="008E07C3"/>
    <w:rsid w:val="008F5852"/>
    <w:rsid w:val="008F59AF"/>
    <w:rsid w:val="00900BE9"/>
    <w:rsid w:val="00905617"/>
    <w:rsid w:val="009136D3"/>
    <w:rsid w:val="00916C7A"/>
    <w:rsid w:val="00933C85"/>
    <w:rsid w:val="009353A0"/>
    <w:rsid w:val="0094176F"/>
    <w:rsid w:val="00946AC4"/>
    <w:rsid w:val="009509C3"/>
    <w:rsid w:val="00961365"/>
    <w:rsid w:val="00966E31"/>
    <w:rsid w:val="00971DE4"/>
    <w:rsid w:val="00984D62"/>
    <w:rsid w:val="00996798"/>
    <w:rsid w:val="009A3D64"/>
    <w:rsid w:val="009A4005"/>
    <w:rsid w:val="009A54D2"/>
    <w:rsid w:val="009B49AC"/>
    <w:rsid w:val="009C5023"/>
    <w:rsid w:val="009E271E"/>
    <w:rsid w:val="009E330C"/>
    <w:rsid w:val="009E4BC5"/>
    <w:rsid w:val="009E7F65"/>
    <w:rsid w:val="00A06111"/>
    <w:rsid w:val="00A16556"/>
    <w:rsid w:val="00A6595A"/>
    <w:rsid w:val="00A97987"/>
    <w:rsid w:val="00AE0F87"/>
    <w:rsid w:val="00AF537C"/>
    <w:rsid w:val="00AF7DCF"/>
    <w:rsid w:val="00B03E26"/>
    <w:rsid w:val="00B112B6"/>
    <w:rsid w:val="00B14A2B"/>
    <w:rsid w:val="00B15C5E"/>
    <w:rsid w:val="00B17669"/>
    <w:rsid w:val="00B37E68"/>
    <w:rsid w:val="00B646BB"/>
    <w:rsid w:val="00B839C2"/>
    <w:rsid w:val="00B9217C"/>
    <w:rsid w:val="00BA5B05"/>
    <w:rsid w:val="00BC136A"/>
    <w:rsid w:val="00BF0E22"/>
    <w:rsid w:val="00C0303C"/>
    <w:rsid w:val="00C05588"/>
    <w:rsid w:val="00C077A8"/>
    <w:rsid w:val="00C114E4"/>
    <w:rsid w:val="00C24131"/>
    <w:rsid w:val="00C30E1B"/>
    <w:rsid w:val="00C3290D"/>
    <w:rsid w:val="00C34CE7"/>
    <w:rsid w:val="00C37462"/>
    <w:rsid w:val="00C53B53"/>
    <w:rsid w:val="00C54489"/>
    <w:rsid w:val="00C67EEC"/>
    <w:rsid w:val="00C7203C"/>
    <w:rsid w:val="00C724CE"/>
    <w:rsid w:val="00C82588"/>
    <w:rsid w:val="00C92BDA"/>
    <w:rsid w:val="00CA22F8"/>
    <w:rsid w:val="00CB4134"/>
    <w:rsid w:val="00CB436E"/>
    <w:rsid w:val="00CB55A3"/>
    <w:rsid w:val="00CD5CEA"/>
    <w:rsid w:val="00CE1144"/>
    <w:rsid w:val="00CE7FC3"/>
    <w:rsid w:val="00CF76B6"/>
    <w:rsid w:val="00D00CBB"/>
    <w:rsid w:val="00D21DEF"/>
    <w:rsid w:val="00D23996"/>
    <w:rsid w:val="00D247E2"/>
    <w:rsid w:val="00D4096F"/>
    <w:rsid w:val="00D64945"/>
    <w:rsid w:val="00D70F25"/>
    <w:rsid w:val="00D71851"/>
    <w:rsid w:val="00D7751B"/>
    <w:rsid w:val="00D82E33"/>
    <w:rsid w:val="00DB158B"/>
    <w:rsid w:val="00DC2444"/>
    <w:rsid w:val="00DD2870"/>
    <w:rsid w:val="00E02CC5"/>
    <w:rsid w:val="00E107E4"/>
    <w:rsid w:val="00E40555"/>
    <w:rsid w:val="00E467D1"/>
    <w:rsid w:val="00E6253C"/>
    <w:rsid w:val="00E64EDE"/>
    <w:rsid w:val="00E65C41"/>
    <w:rsid w:val="00E71A0C"/>
    <w:rsid w:val="00E82F92"/>
    <w:rsid w:val="00EB51B2"/>
    <w:rsid w:val="00ED160C"/>
    <w:rsid w:val="00EE2C71"/>
    <w:rsid w:val="00EE3319"/>
    <w:rsid w:val="00F205E7"/>
    <w:rsid w:val="00F21C06"/>
    <w:rsid w:val="00F37F74"/>
    <w:rsid w:val="00F619EF"/>
    <w:rsid w:val="00F62491"/>
    <w:rsid w:val="00F66255"/>
    <w:rsid w:val="00F822C1"/>
    <w:rsid w:val="00FA05D5"/>
    <w:rsid w:val="00FB15C1"/>
    <w:rsid w:val="00FB2A03"/>
    <w:rsid w:val="00FC0908"/>
    <w:rsid w:val="00FD11EB"/>
    <w:rsid w:val="00FD20ED"/>
    <w:rsid w:val="00FD32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2A2159"/>
  <w15:chartTrackingRefBased/>
  <w15:docId w15:val="{E5F26CBE-BC8A-476E-BF7A-411969D42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cs="Arial"/>
      <w:sz w:val="24"/>
      <w:szCs w:val="24"/>
      <w:lang w:val="en-US"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033072"/>
    <w:pPr>
      <w:tabs>
        <w:tab w:val="center" w:pos="4536"/>
        <w:tab w:val="right" w:pos="9072"/>
      </w:tabs>
    </w:pPr>
  </w:style>
  <w:style w:type="paragraph" w:styleId="Fuzeile">
    <w:name w:val="footer"/>
    <w:basedOn w:val="Standard"/>
    <w:rsid w:val="00033072"/>
    <w:pPr>
      <w:tabs>
        <w:tab w:val="center" w:pos="4536"/>
        <w:tab w:val="right" w:pos="9072"/>
      </w:tabs>
    </w:pPr>
  </w:style>
  <w:style w:type="table" w:styleId="Tabellenraster">
    <w:name w:val="Table Grid"/>
    <w:basedOn w:val="NormaleTabelle"/>
    <w:rsid w:val="009E3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F7294"/>
    <w:rPr>
      <w:color w:val="0000FF"/>
      <w:u w:val="single"/>
    </w:rPr>
  </w:style>
  <w:style w:type="paragraph" w:customStyle="1" w:styleId="Head">
    <w:name w:val="Head"/>
    <w:basedOn w:val="Standard"/>
    <w:rsid w:val="007F7294"/>
    <w:pPr>
      <w:spacing w:line="360" w:lineRule="auto"/>
    </w:pPr>
    <w:rPr>
      <w:rFonts w:eastAsia="MS Mincho"/>
      <w:b/>
      <w:sz w:val="36"/>
      <w:szCs w:val="36"/>
      <w:lang w:eastAsia="ja-JP"/>
    </w:rPr>
  </w:style>
  <w:style w:type="paragraph" w:customStyle="1" w:styleId="Lauftext">
    <w:name w:val="Lauftext"/>
    <w:basedOn w:val="Standard"/>
    <w:link w:val="LauftextZchn"/>
    <w:rsid w:val="007F7294"/>
    <w:pPr>
      <w:spacing w:line="360" w:lineRule="auto"/>
    </w:pPr>
    <w:rPr>
      <w:rFonts w:eastAsia="MS Mincho"/>
      <w:lang w:eastAsia="ja-JP"/>
    </w:rPr>
  </w:style>
  <w:style w:type="paragraph" w:customStyle="1" w:styleId="Subhead">
    <w:name w:val="Subhead"/>
    <w:basedOn w:val="Standard"/>
    <w:rsid w:val="007F7294"/>
    <w:rPr>
      <w:rFonts w:eastAsia="MS Mincho"/>
      <w:sz w:val="22"/>
      <w:lang w:eastAsia="ja-JP"/>
    </w:rPr>
  </w:style>
  <w:style w:type="character" w:customStyle="1" w:styleId="LauftextZchn">
    <w:name w:val="Lauftext Zchn"/>
    <w:link w:val="Lauftext"/>
    <w:rsid w:val="007F7294"/>
    <w:rPr>
      <w:rFonts w:ascii="Arial" w:eastAsia="MS Mincho" w:hAnsi="Arial" w:cs="Arial"/>
      <w:sz w:val="24"/>
      <w:szCs w:val="24"/>
      <w:lang w:val="en-US" w:eastAsia="ja-JP" w:bidi="ar-SA"/>
    </w:rPr>
  </w:style>
  <w:style w:type="paragraph" w:customStyle="1" w:styleId="Bildunterschrift">
    <w:name w:val="Bildunterschrift"/>
    <w:basedOn w:val="Subhead"/>
    <w:autoRedefine/>
    <w:rsid w:val="00E64EDE"/>
    <w:rPr>
      <w:b/>
      <w:snapToGrid w:val="0"/>
      <w:sz w:val="20"/>
    </w:rPr>
  </w:style>
  <w:style w:type="paragraph" w:styleId="Sprechblasentext">
    <w:name w:val="Balloon Text"/>
    <w:basedOn w:val="Standard"/>
    <w:link w:val="SprechblasentextZchn"/>
    <w:rsid w:val="00881C66"/>
    <w:rPr>
      <w:rFonts w:ascii="Tahoma" w:hAnsi="Tahoma" w:cs="Tahoma"/>
      <w:sz w:val="16"/>
      <w:szCs w:val="16"/>
    </w:rPr>
  </w:style>
  <w:style w:type="character" w:customStyle="1" w:styleId="SprechblasentextZchn">
    <w:name w:val="Sprechblasentext Zchn"/>
    <w:link w:val="Sprechblasentext"/>
    <w:rsid w:val="00881C66"/>
    <w:rPr>
      <w:rFonts w:ascii="Tahoma" w:hAnsi="Tahoma" w:cs="Tahoma"/>
      <w:sz w:val="16"/>
      <w:szCs w:val="16"/>
    </w:rPr>
  </w:style>
  <w:style w:type="character" w:customStyle="1" w:styleId="KopfzeileZchn">
    <w:name w:val="Kopfzeile Zchn"/>
    <w:link w:val="Kopfzeile"/>
    <w:uiPriority w:val="99"/>
    <w:rsid w:val="00881C66"/>
    <w:rPr>
      <w:rFonts w:ascii="Arial" w:hAnsi="Arial" w:cs="Arial"/>
      <w:sz w:val="24"/>
      <w:szCs w:val="24"/>
    </w:rPr>
  </w:style>
  <w:style w:type="paragraph" w:customStyle="1" w:styleId="LauftextPI">
    <w:name w:val="Lauftext PI"/>
    <w:basedOn w:val="Standard"/>
    <w:qFormat/>
    <w:rsid w:val="00771651"/>
    <w:pPr>
      <w:spacing w:line="360" w:lineRule="auto"/>
    </w:pPr>
    <w:rPr>
      <w:rFonts w:eastAsia="MS Mincho"/>
      <w:sz w:val="20"/>
      <w:szCs w:val="20"/>
      <w:lang w:eastAsia="ja-JP"/>
    </w:rPr>
  </w:style>
  <w:style w:type="character" w:styleId="NichtaufgelsteErwhnung">
    <w:name w:val="Unresolved Mention"/>
    <w:basedOn w:val="Absatz-Standardschriftart"/>
    <w:uiPriority w:val="99"/>
    <w:semiHidden/>
    <w:unhideWhenUsed/>
    <w:rsid w:val="00E71A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turck.de/en/product-news-2860_presenting-the-tas-iiot-and-service-platform-45425.php" TargetMode="Externa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5d58ee7f-5fa7-47cb-8066-2fe193947609" xsi:nil="true"/>
    <lcf76f155ced4ddcb4097134ff3c332f xmlns="c244a9b3-6a8c-458d-8914-14498e185c78">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175B7513D16A341AAF089FD9458BE2E" ma:contentTypeVersion="16" ma:contentTypeDescription="Create a new document." ma:contentTypeScope="" ma:versionID="14b185e3038ccbb51894d4beefb8834f">
  <xsd:schema xmlns:xsd="http://www.w3.org/2001/XMLSchema" xmlns:xs="http://www.w3.org/2001/XMLSchema" xmlns:p="http://schemas.microsoft.com/office/2006/metadata/properties" xmlns:ns2="c244a9b3-6a8c-458d-8914-14498e185c78" xmlns:ns3="5d58ee7f-5fa7-47cb-8066-2fe193947609" targetNamespace="http://schemas.microsoft.com/office/2006/metadata/properties" ma:root="true" ma:fieldsID="fa3e7a9ded3a8b7ac53a245a63faf6b7" ns2:_="" ns3:_="">
    <xsd:import namespace="c244a9b3-6a8c-458d-8914-14498e185c78"/>
    <xsd:import namespace="5d58ee7f-5fa7-47cb-8066-2fe19394760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MediaLengthInSeconds"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44a9b3-6a8c-458d-8914-14498e185c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b149978d-655c-4d69-ad1c-670eda57158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d58ee7f-5fa7-47cb-8066-2fe19394760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08a7792-c993-49e5-b133-b692f9ef51b2}" ma:internalName="TaxCatchAll" ma:showField="CatchAllData" ma:web="5d58ee7f-5fa7-47cb-8066-2fe19394760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5354D76-3644-475B-A0D0-D4D7E79E68F7}">
  <ds:schemaRefs>
    <ds:schemaRef ds:uri="http://schemas.microsoft.com/office/2006/metadata/longProperties"/>
  </ds:schemaRefs>
</ds:datastoreItem>
</file>

<file path=customXml/itemProps2.xml><?xml version="1.0" encoding="utf-8"?>
<ds:datastoreItem xmlns:ds="http://schemas.openxmlformats.org/officeDocument/2006/customXml" ds:itemID="{6079557A-9AEA-45BA-A6F1-CE84C5F8595E}">
  <ds:schemaRefs>
    <ds:schemaRef ds:uri="http://schemas.microsoft.com/office/2006/metadata/properties"/>
    <ds:schemaRef ds:uri="http://schemas.microsoft.com/office/infopath/2007/PartnerControls"/>
    <ds:schemaRef ds:uri="5d58ee7f-5fa7-47cb-8066-2fe193947609"/>
    <ds:schemaRef ds:uri="c244a9b3-6a8c-458d-8914-14498e185c78"/>
  </ds:schemaRefs>
</ds:datastoreItem>
</file>

<file path=customXml/itemProps3.xml><?xml version="1.0" encoding="utf-8"?>
<ds:datastoreItem xmlns:ds="http://schemas.openxmlformats.org/officeDocument/2006/customXml" ds:itemID="{32A50E96-2D07-439C-9A6D-BE096EFADD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44a9b3-6a8c-458d-8914-14498e185c78"/>
    <ds:schemaRef ds:uri="5d58ee7f-5fa7-47cb-8066-2fe1939476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5332C2C-DD94-4B9B-8EEC-FE302FD844A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266</Words>
  <Characters>1742</Characters>
  <Application>Microsoft Office Word</Application>
  <DocSecurity>0</DocSecurity>
  <Lines>14</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Template_Letter_A4</vt:lpstr>
      <vt:lpstr>Template_Letter_A4</vt:lpstr>
    </vt:vector>
  </TitlesOfParts>
  <Company>Hans Turck GmbH &amp; Co. KG</Company>
  <LinksUpToDate>false</LinksUpToDate>
  <CharactersWithSpaces>2004</CharactersWithSpaces>
  <SharedDoc>false</SharedDoc>
  <HLinks>
    <vt:vector size="6" baseType="variant">
      <vt:variant>
        <vt:i4>7209070</vt:i4>
      </vt:variant>
      <vt:variant>
        <vt:i4>0</vt:i4>
      </vt:variant>
      <vt:variant>
        <vt:i4>0</vt:i4>
      </vt:variant>
      <vt:variant>
        <vt:i4>5</vt:i4>
      </vt:variant>
      <vt:variant>
        <vt:lpwstr>http://www.turck.de/ccm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Template_Letter_A4</dc:title>
  <dc:subject/>
  <dc:creator>Dames Simon</dc:creator>
  <cp:keywords/>
  <cp:lastModifiedBy>Tripp, Lukas</cp:lastModifiedBy>
  <cp:revision>19</cp:revision>
  <cp:lastPrinted>2015-10-13T16:45:00Z</cp:lastPrinted>
  <dcterms:created xsi:type="dcterms:W3CDTF">2022-10-27T15:12:00Z</dcterms:created>
  <dcterms:modified xsi:type="dcterms:W3CDTF">2023-03-02T11:58:00Z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0x0101006175B7513D16A341AAF089FD9458BE2E</vt:lpwstr>
  </property>
  <property fmtid="{D5CDD505-2E9C-101B-9397-08002B2CF9AE}" pid="3" name="Target_x0020_Industry">
    <vt:lpwstr/>
  </property>
  <property fmtid="{D5CDD505-2E9C-101B-9397-08002B2CF9AE}" pid="4" name="Product_x0020_Group_x0020_v2">
    <vt:lpwstr/>
  </property>
  <property fmtid="{D5CDD505-2E9C-101B-9397-08002B2CF9AE}" pid="5" name="Topics_x0020_Technologies">
    <vt:lpwstr/>
  </property>
  <property fmtid="{D5CDD505-2E9C-101B-9397-08002B2CF9AE}" pid="6" name="Character_x0020_of_x0020_Application">
    <vt:lpwstr/>
  </property>
  <property fmtid="{D5CDD505-2E9C-101B-9397-08002B2CF9AE}" pid="7" name="Topics Technologies">
    <vt:lpwstr/>
  </property>
  <property fmtid="{D5CDD505-2E9C-101B-9397-08002B2CF9AE}" pid="8" name="Target Industry">
    <vt:lpwstr/>
  </property>
  <property fmtid="{D5CDD505-2E9C-101B-9397-08002B2CF9AE}" pid="9" name="Character of Application">
    <vt:lpwstr/>
  </property>
  <property fmtid="{D5CDD505-2E9C-101B-9397-08002B2CF9AE}" pid="10" name="Product Group v2">
    <vt:lpwstr/>
  </property>
  <property fmtid="{D5CDD505-2E9C-101B-9397-08002B2CF9AE}" pid="11" name="MediaServiceImageTags">
    <vt:lpwstr/>
  </property>
</Properties>
</file>